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5C" w:rsidRPr="00AA215C" w:rsidRDefault="00AA215C" w:rsidP="00AA215C">
      <w:pPr>
        <w:widowControl/>
        <w:jc w:val="center"/>
        <w:rPr>
          <w:rFonts w:ascii="微軟正黑體" w:eastAsia="微軟正黑體" w:hAnsi="微軟正黑體" w:cs="Times New Roman"/>
          <w:color w:val="000000"/>
          <w:kern w:val="0"/>
          <w:szCs w:val="20"/>
        </w:rPr>
      </w:pPr>
      <w:r w:rsidRPr="00AA215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0"/>
        </w:rPr>
        <w:t>(2)公務人員高等考試三級考試</w:t>
      </w:r>
      <w:proofErr w:type="gramStart"/>
      <w:r w:rsidRPr="00AA215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0"/>
        </w:rPr>
        <w:t>分試類科</w:t>
      </w:r>
      <w:proofErr w:type="gramEnd"/>
      <w:r w:rsidRPr="00AA215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0"/>
        </w:rPr>
        <w:t>及應試科目表[</w:t>
      </w:r>
      <w:r w:rsidRPr="00AA215C">
        <w:rPr>
          <w:rFonts w:ascii="微軟正黑體" w:eastAsia="微軟正黑體" w:hAnsi="微軟正黑體" w:cs="Times New Roman" w:hint="eastAsia"/>
          <w:b/>
          <w:bCs/>
          <w:color w:val="FF0080"/>
          <w:kern w:val="0"/>
          <w:szCs w:val="20"/>
        </w:rPr>
        <w:t>行政類</w:t>
      </w:r>
      <w:r w:rsidRPr="00AA215C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0"/>
        </w:rPr>
        <w:t>]</w:t>
      </w:r>
    </w:p>
    <w:tbl>
      <w:tblPr>
        <w:tblW w:w="91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436"/>
        <w:gridCol w:w="5266"/>
      </w:tblGrid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bookmarkStart w:id="0" w:name="_GoBack"/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科　　別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第一試專業知識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測驗科目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第　二　試　應　試　科　目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人事行政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行政學（包括人事行政學）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各國人事制度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一、行政學（包括人事行政學）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二、各國人事制度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三、現行考</w:t>
            </w:r>
            <w:proofErr w:type="gramStart"/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銓</w:t>
            </w:r>
            <w:proofErr w:type="gramEnd"/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制度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社會心理學（包括諮商與輔導）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五、行政法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六、民法總則與刑法總則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教育行政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教育行政學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比較教育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一、教育行政學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二、比較教育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三、行政法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四、教育哲學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教育心理學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教育測驗與統計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社會教育行政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社會心理學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行政法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社會心理學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二、行政法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三、社會教育學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四、比較社會教育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五、社會教育行政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六、社會教育方案規劃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特殊教育行政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心理學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行政法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心理學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二、行政法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三、特殊教育學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四、特殊兒童教育診斷與評量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五、殘障福利學（包括就業、就醫）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六、特殊教育行政與法規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科技教育行政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行政法（包括教育法規）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科學教育概論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一、政法（包括教育法規）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二、科學教育概論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三、自然科學導論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四、科學教育原理（包括相關文獻、課程原理、教學原理與師資培育）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科學教育學習心理學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六、科學哲學與科學教育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統計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統計學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資料處理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統計學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二、資料處理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三、經濟學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四、統計實務（以實例命題）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五、抽樣方法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</w:t>
            </w:r>
            <w:proofErr w:type="gramStart"/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迴</w:t>
            </w:r>
            <w:proofErr w:type="gramEnd"/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歸分析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觀 護 人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心理測驗與個案研究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刑法與刑事訴訟法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心理測驗與個案研究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二、刑法與刑事訴訟法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三、少年事件處理法與保安處分執行法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四、觀護制度與犯罪學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五、社會工作概論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諮商與輔導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政 風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行政法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行政學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一、行政法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二、行政學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三、社會學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四、公務員法（包括任用、服務與懲戒）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五、刑法或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心理學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六、刑事訴訟法或經濟學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lastRenderedPageBreak/>
              <w:t>企業管理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人力資源管理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行銷管理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人力資源管理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二、行銷管理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三、財務管理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四、生產與作業管理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五、企業政策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六、經濟學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業工程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工程經濟學</w:t>
            </w:r>
          </w:p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人因工程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一、工程經濟學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二、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人因工程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三、作業研究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四、工程統計學與品質管制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五、生產計劃與管制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六、設施規劃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工業安全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工業安全管理（包括應用統計）</w:t>
            </w:r>
          </w:p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工業安全衛生法規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一、工業安全管理（包括應用統計）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二、工業安全衛生法規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人因工程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四、工業衛生概論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五、安全工程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六、機電防護與防火防爆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家　　政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生活科</w:t>
            </w:r>
            <w:proofErr w:type="gramStart"/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</w:t>
            </w:r>
            <w:proofErr w:type="gramEnd"/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兒童發展與輔導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一、生活科</w:t>
            </w:r>
            <w:proofErr w:type="gramStart"/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學</w:t>
            </w:r>
            <w:proofErr w:type="gramEnd"/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二、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兒童發展與輔導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三、家庭管理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婚姻與家庭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五、食品衛生與安全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心理學</w:t>
            </w:r>
            <w:r w:rsidRPr="00AA215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七、國文（論文、公文與閱讀測驗）</w:t>
            </w:r>
          </w:p>
        </w:tc>
      </w:tr>
      <w:tr w:rsidR="00AA215C" w:rsidRPr="00AA215C" w:rsidTr="00AA215C">
        <w:trPr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工業設計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產品造形學（包括造形原理、色彩學、美學）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工業設計概論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15C" w:rsidRPr="00AA215C" w:rsidRDefault="00AA215C" w:rsidP="00AA215C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一、產品造形學（包括造形原理、色彩學、美學）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二、工業設計概論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三、</w:t>
            </w:r>
            <w:r w:rsidRPr="00AA215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人因工程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（包括人體工學）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四、設計方法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五、材料及製造程序（包括金屬及塑膠）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六、產品設計</w:t>
            </w:r>
            <w:r w:rsidRPr="00AA21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七、國文（論文、公文與閱讀測驗）</w:t>
            </w:r>
          </w:p>
        </w:tc>
      </w:tr>
      <w:bookmarkEnd w:id="0"/>
    </w:tbl>
    <w:p w:rsidR="00C33D54" w:rsidRPr="00AA215C" w:rsidRDefault="00C33D54" w:rsidP="00AA215C">
      <w:pPr>
        <w:rPr>
          <w:rFonts w:ascii="微軟正黑體" w:eastAsia="微軟正黑體" w:hAnsi="微軟正黑體"/>
          <w:sz w:val="20"/>
          <w:szCs w:val="20"/>
        </w:rPr>
      </w:pPr>
    </w:p>
    <w:sectPr w:rsidR="00C33D54" w:rsidRPr="00AA215C" w:rsidSect="006574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DB"/>
    <w:rsid w:val="006574DB"/>
    <w:rsid w:val="00AA215C"/>
    <w:rsid w:val="00BB5C4B"/>
    <w:rsid w:val="00C3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40271-604D-487D-B58C-545D58A7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74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PSY3420</dc:creator>
  <cp:keywords/>
  <dc:description/>
  <cp:lastModifiedBy>PSY3420</cp:lastModifiedBy>
  <cp:revision>2</cp:revision>
  <dcterms:created xsi:type="dcterms:W3CDTF">2016-09-06T08:41:00Z</dcterms:created>
  <dcterms:modified xsi:type="dcterms:W3CDTF">2016-09-06T08:41:00Z</dcterms:modified>
</cp:coreProperties>
</file>